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25" w:rsidRDefault="00E52E25" w:rsidP="00082860">
      <w:pPr>
        <w:ind w:left="851"/>
      </w:pPr>
    </w:p>
    <w:p w:rsidR="00D375AD" w:rsidRDefault="00D375AD" w:rsidP="00082860">
      <w:pPr>
        <w:ind w:left="851"/>
        <w:rPr>
          <w:rFonts w:asciiTheme="minorHAnsi" w:hAnsiTheme="minorHAnsi" w:cs="Segoe UI"/>
          <w:color w:val="000000"/>
          <w:sz w:val="22"/>
        </w:rPr>
      </w:pPr>
    </w:p>
    <w:p w:rsidR="00D375AD" w:rsidRDefault="00D375AD" w:rsidP="00082860">
      <w:pPr>
        <w:ind w:left="851"/>
        <w:rPr>
          <w:rFonts w:ascii="Segoe UI" w:hAnsi="Segoe UI" w:cs="Segoe UI"/>
          <w:color w:val="000000"/>
        </w:rPr>
      </w:pPr>
    </w:p>
    <w:p w:rsidR="00D51801" w:rsidRPr="00D51801" w:rsidRDefault="00D51801" w:rsidP="00D51801">
      <w:pPr>
        <w:ind w:right="710"/>
        <w:rPr>
          <w:rFonts w:asciiTheme="minorHAnsi" w:hAnsiTheme="minorHAnsi" w:cstheme="minorHAnsi"/>
          <w:b/>
          <w:color w:val="000000"/>
          <w:sz w:val="22"/>
          <w:lang w:val="de-DE"/>
        </w:rPr>
      </w:pPr>
      <w:r w:rsidRPr="00D51801">
        <w:rPr>
          <w:rFonts w:asciiTheme="minorHAnsi" w:hAnsiTheme="minorHAnsi" w:cstheme="minorHAnsi"/>
          <w:b/>
          <w:color w:val="000000"/>
          <w:sz w:val="22"/>
        </w:rPr>
        <w:t xml:space="preserve">For further information, please contact: </w:t>
      </w:r>
      <w:r w:rsidRPr="00D51801">
        <w:rPr>
          <w:rFonts w:asciiTheme="minorHAnsi" w:hAnsiTheme="minorHAnsi" w:cstheme="minorHAnsi"/>
          <w:b/>
          <w:color w:val="000000"/>
          <w:sz w:val="22"/>
        </w:rPr>
        <w:br/>
      </w:r>
    </w:p>
    <w:p w:rsidR="00D51801" w:rsidRDefault="00D51801" w:rsidP="00D51801">
      <w:pPr>
        <w:pStyle w:val="BasicParagraph"/>
        <w:rPr>
          <w:rFonts w:ascii="Arial" w:hAnsi="Arial" w:cs="Arial"/>
          <w:sz w:val="18"/>
          <w:szCs w:val="18"/>
        </w:rPr>
      </w:pPr>
      <w:r>
        <w:rPr>
          <w:rFonts w:ascii="Arial" w:hAnsi="Arial" w:cs="Arial"/>
          <w:sz w:val="18"/>
          <w:szCs w:val="18"/>
        </w:rPr>
        <w:t>Brian Bieller, President</w:t>
      </w:r>
    </w:p>
    <w:p w:rsidR="00D51801" w:rsidRDefault="00D51801" w:rsidP="00D51801">
      <w:pPr>
        <w:pStyle w:val="BasicParagraph"/>
        <w:rPr>
          <w:rFonts w:ascii="Arial" w:hAnsi="Arial" w:cs="Arial"/>
          <w:sz w:val="18"/>
          <w:szCs w:val="18"/>
        </w:rPr>
      </w:pPr>
      <w:r>
        <w:rPr>
          <w:rFonts w:ascii="Arial" w:hAnsi="Arial" w:cs="Arial"/>
          <w:sz w:val="18"/>
          <w:szCs w:val="18"/>
        </w:rPr>
        <w:t>Dynapac North America</w:t>
      </w:r>
      <w:bookmarkStart w:id="0" w:name="_GoBack"/>
      <w:bookmarkEnd w:id="0"/>
    </w:p>
    <w:p w:rsidR="00D51801" w:rsidRDefault="00D51801" w:rsidP="00D51801">
      <w:pPr>
        <w:pStyle w:val="BasicParagraph"/>
        <w:rPr>
          <w:rFonts w:ascii="Arial" w:hAnsi="Arial" w:cs="Arial"/>
          <w:sz w:val="18"/>
          <w:szCs w:val="18"/>
        </w:rPr>
      </w:pPr>
      <w:r>
        <w:rPr>
          <w:rFonts w:ascii="Arial" w:hAnsi="Arial" w:cs="Arial"/>
          <w:sz w:val="18"/>
          <w:szCs w:val="18"/>
        </w:rPr>
        <w:t xml:space="preserve">Email: </w:t>
      </w:r>
      <w:hyperlink r:id="rId7" w:history="1">
        <w:r w:rsidR="00F730C5" w:rsidRPr="0054540E">
          <w:rPr>
            <w:rStyle w:val="Hyperlink"/>
            <w:rFonts w:ascii="Arial" w:hAnsi="Arial" w:cs="Arial"/>
            <w:sz w:val="18"/>
            <w:szCs w:val="18"/>
          </w:rPr>
          <w:t>brian.bieller@dynapac.com</w:t>
        </w:r>
      </w:hyperlink>
      <w:r w:rsidR="00F730C5">
        <w:rPr>
          <w:rFonts w:ascii="Arial" w:hAnsi="Arial" w:cs="Arial"/>
          <w:sz w:val="18"/>
          <w:szCs w:val="18"/>
        </w:rPr>
        <w:t xml:space="preserve"> </w:t>
      </w:r>
    </w:p>
    <w:p w:rsidR="00D51801" w:rsidRDefault="00D51801" w:rsidP="00D51801">
      <w:pPr>
        <w:pStyle w:val="BasicParagraph"/>
        <w:rPr>
          <w:rFonts w:ascii="Arial" w:hAnsi="Arial" w:cs="Arial"/>
          <w:sz w:val="18"/>
          <w:szCs w:val="18"/>
        </w:rPr>
      </w:pPr>
    </w:p>
    <w:p w:rsidR="00D51801" w:rsidRPr="006B0666" w:rsidRDefault="00D51801" w:rsidP="00D51801">
      <w:pPr>
        <w:pStyle w:val="BasicParagraph"/>
        <w:rPr>
          <w:rFonts w:ascii="Arial" w:hAnsi="Arial" w:cs="Arial"/>
          <w:sz w:val="18"/>
          <w:szCs w:val="18"/>
        </w:rPr>
      </w:pPr>
      <w:r>
        <w:rPr>
          <w:rFonts w:ascii="Arial" w:hAnsi="Arial" w:cs="Arial"/>
          <w:sz w:val="18"/>
          <w:szCs w:val="18"/>
        </w:rPr>
        <w:t>Jennifer Bishop</w:t>
      </w:r>
      <w:r w:rsidRPr="006B0666">
        <w:rPr>
          <w:rFonts w:ascii="Arial" w:hAnsi="Arial" w:cs="Arial"/>
          <w:sz w:val="18"/>
          <w:szCs w:val="18"/>
        </w:rPr>
        <w:t xml:space="preserve">, </w:t>
      </w:r>
      <w:r>
        <w:rPr>
          <w:rFonts w:ascii="Arial" w:hAnsi="Arial" w:cs="Arial"/>
          <w:sz w:val="18"/>
          <w:szCs w:val="18"/>
        </w:rPr>
        <w:t>Marketing &amp; Communications Manager</w:t>
      </w:r>
    </w:p>
    <w:p w:rsidR="00D51801" w:rsidRPr="006B0666" w:rsidRDefault="00D51801" w:rsidP="00D51801">
      <w:pPr>
        <w:pStyle w:val="BasicParagraph"/>
        <w:rPr>
          <w:rFonts w:ascii="Arial" w:hAnsi="Arial" w:cs="Arial"/>
          <w:sz w:val="18"/>
          <w:szCs w:val="18"/>
        </w:rPr>
      </w:pPr>
      <w:r>
        <w:rPr>
          <w:rFonts w:ascii="Arial" w:hAnsi="Arial" w:cs="Arial"/>
          <w:sz w:val="18"/>
          <w:szCs w:val="18"/>
        </w:rPr>
        <w:t>Dynapac North America</w:t>
      </w:r>
    </w:p>
    <w:p w:rsidR="00D51801" w:rsidRPr="006B0666" w:rsidRDefault="00D51801" w:rsidP="00D51801">
      <w:pPr>
        <w:pStyle w:val="BasicParagraph"/>
        <w:rPr>
          <w:rFonts w:ascii="Arial" w:hAnsi="Arial" w:cs="Arial"/>
          <w:sz w:val="18"/>
          <w:szCs w:val="18"/>
        </w:rPr>
      </w:pPr>
      <w:r w:rsidRPr="006B0666">
        <w:rPr>
          <w:rFonts w:ascii="Arial" w:hAnsi="Arial" w:cs="Arial"/>
          <w:sz w:val="18"/>
          <w:szCs w:val="18"/>
        </w:rPr>
        <w:t xml:space="preserve">Telephone: </w:t>
      </w:r>
      <w:r>
        <w:rPr>
          <w:rFonts w:ascii="Arial" w:hAnsi="Arial" w:cs="Arial"/>
          <w:sz w:val="18"/>
          <w:szCs w:val="18"/>
        </w:rPr>
        <w:t>210-771-4461</w:t>
      </w:r>
    </w:p>
    <w:p w:rsidR="00D51801" w:rsidRDefault="00D51801" w:rsidP="00D51801">
      <w:pPr>
        <w:pStyle w:val="BasicParagraph"/>
        <w:rPr>
          <w:rFonts w:ascii="Arial" w:hAnsi="Arial" w:cs="Arial"/>
          <w:sz w:val="18"/>
          <w:szCs w:val="18"/>
          <w:u w:color="1A1A1A"/>
        </w:rPr>
      </w:pPr>
      <w:r w:rsidRPr="006B0666">
        <w:rPr>
          <w:rFonts w:ascii="Arial" w:hAnsi="Arial" w:cs="Arial"/>
          <w:sz w:val="18"/>
          <w:szCs w:val="18"/>
        </w:rPr>
        <w:t xml:space="preserve">Email: </w:t>
      </w:r>
      <w:hyperlink r:id="rId8" w:history="1">
        <w:r w:rsidRPr="009D21E7">
          <w:rPr>
            <w:rStyle w:val="Hyperlink"/>
            <w:rFonts w:ascii="Arial" w:hAnsi="Arial" w:cs="Arial"/>
            <w:sz w:val="18"/>
            <w:szCs w:val="18"/>
            <w:u w:color="1A1A1A"/>
          </w:rPr>
          <w:t>jennifer.bishop@dynapac.com</w:t>
        </w:r>
      </w:hyperlink>
      <w:r>
        <w:rPr>
          <w:rStyle w:val="Hyperlink"/>
          <w:rFonts w:ascii="Arial" w:hAnsi="Arial" w:cs="Arial"/>
          <w:sz w:val="18"/>
          <w:szCs w:val="18"/>
          <w:u w:color="1A1A1A"/>
        </w:rPr>
        <w:t xml:space="preserve"> </w:t>
      </w:r>
    </w:p>
    <w:p w:rsidR="002C2DF6" w:rsidRPr="008B1251" w:rsidRDefault="002C2DF6" w:rsidP="00460EC2">
      <w:pPr>
        <w:ind w:left="567" w:right="710" w:firstLine="851"/>
        <w:rPr>
          <w:rFonts w:asciiTheme="minorHAnsi" w:hAnsiTheme="minorHAnsi" w:cs="Segoe UI"/>
          <w:color w:val="000000"/>
          <w:sz w:val="22"/>
          <w:szCs w:val="22"/>
        </w:rPr>
      </w:pPr>
    </w:p>
    <w:p w:rsidR="00E65340" w:rsidRDefault="00E65340" w:rsidP="00460EC2">
      <w:pPr>
        <w:pStyle w:val="NormalWeb"/>
        <w:spacing w:line="300" w:lineRule="atLeast"/>
        <w:ind w:left="567" w:right="710"/>
        <w:jc w:val="left"/>
        <w:rPr>
          <w:rFonts w:asciiTheme="minorHAnsi" w:hAnsiTheme="minorHAnsi"/>
          <w:sz w:val="22"/>
          <w:szCs w:val="22"/>
          <w:lang w:val="en"/>
        </w:rPr>
      </w:pPr>
    </w:p>
    <w:p w:rsidR="00D51801" w:rsidRPr="00AC0A7B" w:rsidRDefault="00D51801" w:rsidP="00D51801">
      <w:pPr>
        <w:ind w:left="567" w:right="710"/>
        <w:rPr>
          <w:rFonts w:asciiTheme="minorHAnsi" w:hAnsiTheme="minorHAnsi" w:cs="Segoe UI"/>
          <w:color w:val="000000"/>
          <w:szCs w:val="22"/>
        </w:rPr>
      </w:pPr>
      <w:r>
        <w:rPr>
          <w:rFonts w:asciiTheme="minorHAnsi" w:hAnsiTheme="minorHAnsi" w:cs="Segoe UI"/>
          <w:color w:val="000000"/>
          <w:szCs w:val="22"/>
        </w:rPr>
        <w:t>October 2017</w:t>
      </w:r>
    </w:p>
    <w:p w:rsidR="00D51801" w:rsidRDefault="00D51801" w:rsidP="00D51801">
      <w:pPr>
        <w:ind w:left="567" w:right="710"/>
        <w:rPr>
          <w:rFonts w:asciiTheme="minorHAnsi" w:hAnsiTheme="minorHAnsi" w:cs="Segoe UI"/>
          <w:color w:val="000000"/>
          <w:sz w:val="22"/>
          <w:szCs w:val="22"/>
        </w:rPr>
      </w:pPr>
    </w:p>
    <w:p w:rsidR="00D51801" w:rsidRDefault="00D51801" w:rsidP="00D51801">
      <w:pPr>
        <w:ind w:left="567" w:right="710"/>
        <w:rPr>
          <w:rFonts w:asciiTheme="minorHAnsi" w:hAnsiTheme="minorHAnsi" w:cs="Segoe UI"/>
          <w:color w:val="000000"/>
          <w:sz w:val="22"/>
          <w:szCs w:val="22"/>
        </w:rPr>
      </w:pPr>
    </w:p>
    <w:p w:rsidR="00D51801" w:rsidRPr="00530BED" w:rsidRDefault="00D51801" w:rsidP="00D51801">
      <w:pPr>
        <w:ind w:left="567" w:right="710"/>
        <w:rPr>
          <w:rFonts w:asciiTheme="minorHAnsi" w:hAnsiTheme="minorHAnsi" w:cs="Segoe UI"/>
          <w:b/>
          <w:color w:val="000000"/>
          <w:sz w:val="40"/>
          <w:szCs w:val="22"/>
        </w:rPr>
      </w:pPr>
      <w:r>
        <w:rPr>
          <w:rFonts w:asciiTheme="minorHAnsi" w:hAnsiTheme="minorHAnsi" w:cs="Segoe UI"/>
          <w:b/>
          <w:color w:val="000000"/>
          <w:sz w:val="40"/>
          <w:szCs w:val="22"/>
        </w:rPr>
        <w:t xml:space="preserve">Dynapac launches new product visual identity </w:t>
      </w:r>
    </w:p>
    <w:p w:rsidR="00D51801" w:rsidRPr="00530BED" w:rsidRDefault="00D51801" w:rsidP="00D51801">
      <w:pPr>
        <w:ind w:left="567" w:right="710" w:firstLine="851"/>
        <w:rPr>
          <w:rFonts w:asciiTheme="minorHAnsi" w:hAnsiTheme="minorHAnsi" w:cs="Segoe UI"/>
          <w:color w:val="000000" w:themeColor="text1"/>
          <w:sz w:val="22"/>
          <w:szCs w:val="22"/>
        </w:rPr>
      </w:pPr>
    </w:p>
    <w:p w:rsidR="00D51801" w:rsidRDefault="00D51801" w:rsidP="00D51801">
      <w:pPr>
        <w:spacing w:line="360" w:lineRule="auto"/>
        <w:ind w:left="567" w:right="710"/>
        <w:rPr>
          <w:rFonts w:asciiTheme="minorHAnsi" w:hAnsiTheme="minorHAnsi" w:cs="Segoe UI"/>
          <w:b/>
          <w:color w:val="000000" w:themeColor="text1"/>
          <w:szCs w:val="22"/>
        </w:rPr>
      </w:pPr>
      <w:r w:rsidRPr="00530BED">
        <w:rPr>
          <w:rFonts w:asciiTheme="minorHAnsi" w:hAnsiTheme="minorHAnsi" w:cs="Segoe UI"/>
          <w:b/>
          <w:color w:val="000000" w:themeColor="text1"/>
          <w:szCs w:val="22"/>
        </w:rPr>
        <w:t>Dynapac is proudly presenting its new visual product identity, c</w:t>
      </w:r>
      <w:r>
        <w:rPr>
          <w:rFonts w:asciiTheme="minorHAnsi" w:hAnsiTheme="minorHAnsi" w:cs="Segoe UI"/>
          <w:b/>
          <w:color w:val="000000" w:themeColor="text1"/>
          <w:szCs w:val="22"/>
        </w:rPr>
        <w:t>onsisting of three main colors: red,</w:t>
      </w:r>
      <w:r w:rsidRPr="00530BED">
        <w:rPr>
          <w:rFonts w:asciiTheme="minorHAnsi" w:hAnsiTheme="minorHAnsi" w:cs="Segoe UI"/>
          <w:b/>
          <w:color w:val="000000" w:themeColor="text1"/>
          <w:szCs w:val="22"/>
        </w:rPr>
        <w:t xml:space="preserve"> white and grey.</w:t>
      </w:r>
    </w:p>
    <w:p w:rsidR="00D51801" w:rsidRPr="00530BED" w:rsidRDefault="00D51801" w:rsidP="00D51801">
      <w:pPr>
        <w:spacing w:line="360" w:lineRule="auto"/>
        <w:ind w:left="567" w:right="710"/>
        <w:rPr>
          <w:rFonts w:asciiTheme="minorHAnsi" w:hAnsiTheme="minorHAnsi" w:cs="Segoe UI"/>
          <w:b/>
          <w:color w:val="000000" w:themeColor="text1"/>
          <w:szCs w:val="22"/>
        </w:rPr>
      </w:pPr>
    </w:p>
    <w:p w:rsidR="00D51801" w:rsidRPr="00530BED" w:rsidRDefault="00D51801" w:rsidP="00D51801">
      <w:pPr>
        <w:spacing w:line="360" w:lineRule="auto"/>
        <w:ind w:left="567" w:right="710"/>
        <w:rPr>
          <w:color w:val="000000" w:themeColor="text1"/>
          <w:szCs w:val="22"/>
        </w:rPr>
      </w:pPr>
      <w:r w:rsidRPr="00530BED">
        <w:rPr>
          <w:color w:val="000000" w:themeColor="text1"/>
          <w:szCs w:val="22"/>
        </w:rPr>
        <w:t xml:space="preserve">“Red has always been a significant color for Dynapac, and when investigating the brand values, the red color was among the top recognition factors” says Herman </w:t>
      </w:r>
      <w:proofErr w:type="spellStart"/>
      <w:r w:rsidRPr="00530BED">
        <w:rPr>
          <w:color w:val="000000" w:themeColor="text1"/>
          <w:szCs w:val="22"/>
        </w:rPr>
        <w:t>Matthyssen</w:t>
      </w:r>
      <w:proofErr w:type="spellEnd"/>
      <w:r w:rsidRPr="00530BED">
        <w:rPr>
          <w:color w:val="000000" w:themeColor="text1"/>
          <w:szCs w:val="22"/>
        </w:rPr>
        <w:t xml:space="preserve">, </w:t>
      </w:r>
      <w:r>
        <w:rPr>
          <w:color w:val="000000" w:themeColor="text1"/>
          <w:szCs w:val="22"/>
        </w:rPr>
        <w:t xml:space="preserve">Global </w:t>
      </w:r>
      <w:r w:rsidRPr="00530BED">
        <w:rPr>
          <w:color w:val="000000" w:themeColor="text1"/>
          <w:szCs w:val="22"/>
        </w:rPr>
        <w:t xml:space="preserve">Vice President </w:t>
      </w:r>
      <w:r>
        <w:rPr>
          <w:color w:val="000000" w:themeColor="text1"/>
          <w:szCs w:val="22"/>
        </w:rPr>
        <w:t>M</w:t>
      </w:r>
      <w:r w:rsidRPr="00530BED">
        <w:rPr>
          <w:color w:val="000000" w:themeColor="text1"/>
          <w:szCs w:val="22"/>
        </w:rPr>
        <w:t xml:space="preserve">arketing.  </w:t>
      </w:r>
      <w:r>
        <w:rPr>
          <w:color w:val="000000" w:themeColor="text1"/>
          <w:szCs w:val="22"/>
        </w:rPr>
        <w:t>“</w:t>
      </w:r>
      <w:r w:rsidRPr="00530BED">
        <w:rPr>
          <w:color w:val="000000" w:themeColor="text1"/>
          <w:szCs w:val="22"/>
        </w:rPr>
        <w:t xml:space="preserve">The new colors also underline the uniqueness of the Dynapac brand, now part of the </w:t>
      </w:r>
      <w:proofErr w:type="spellStart"/>
      <w:r w:rsidRPr="00530BED">
        <w:rPr>
          <w:color w:val="000000" w:themeColor="text1"/>
          <w:szCs w:val="22"/>
        </w:rPr>
        <w:t>Fayat</w:t>
      </w:r>
      <w:proofErr w:type="spellEnd"/>
      <w:r w:rsidRPr="00530BED">
        <w:rPr>
          <w:color w:val="000000" w:themeColor="text1"/>
          <w:szCs w:val="22"/>
        </w:rPr>
        <w:t xml:space="preserve"> Group!” </w:t>
      </w:r>
    </w:p>
    <w:p w:rsidR="00D51801" w:rsidRPr="00530BED" w:rsidRDefault="00D51801" w:rsidP="00D51801">
      <w:pPr>
        <w:spacing w:line="360" w:lineRule="auto"/>
        <w:ind w:left="567" w:right="710"/>
        <w:rPr>
          <w:color w:val="000000" w:themeColor="text1"/>
          <w:szCs w:val="22"/>
        </w:rPr>
      </w:pPr>
    </w:p>
    <w:p w:rsidR="00D51801" w:rsidRPr="00530BED" w:rsidRDefault="00D51801" w:rsidP="00D51801">
      <w:pPr>
        <w:spacing w:line="360" w:lineRule="auto"/>
        <w:ind w:left="567" w:right="710"/>
        <w:rPr>
          <w:strike/>
          <w:color w:val="000000" w:themeColor="text1"/>
        </w:rPr>
      </w:pPr>
      <w:r w:rsidRPr="00530BED">
        <w:rPr>
          <w:color w:val="000000" w:themeColor="text1"/>
          <w:szCs w:val="22"/>
        </w:rPr>
        <w:t xml:space="preserve">The new colors support the future image and spirit of the Dynapac brand, underlining also the innovative character of its products, and the modern design lines. </w:t>
      </w:r>
    </w:p>
    <w:p w:rsidR="00D51801" w:rsidRPr="008B1251" w:rsidRDefault="00D51801" w:rsidP="00D51801">
      <w:pPr>
        <w:pStyle w:val="NormalWeb"/>
        <w:spacing w:line="300" w:lineRule="atLeast"/>
        <w:ind w:left="567" w:right="710"/>
        <w:jc w:val="left"/>
        <w:rPr>
          <w:rFonts w:asciiTheme="minorHAnsi" w:hAnsiTheme="minorHAnsi"/>
          <w:sz w:val="22"/>
          <w:szCs w:val="22"/>
          <w:lang w:val="en"/>
        </w:rPr>
      </w:pPr>
      <w:r w:rsidRPr="00530BED">
        <w:rPr>
          <w:color w:val="000000" w:themeColor="text1"/>
          <w:lang w:val="en-US"/>
        </w:rPr>
        <w:t>“We are very proud of our new visual identity, it signals we are an independent brand with our own sales-channels, own technology and own product portfolio”, says Herman</w:t>
      </w:r>
    </w:p>
    <w:p w:rsidR="00D51801" w:rsidRDefault="00D51801" w:rsidP="00D51801">
      <w:pPr>
        <w:pStyle w:val="Default"/>
        <w:spacing w:line="360" w:lineRule="auto"/>
        <w:ind w:left="567"/>
        <w:jc w:val="both"/>
        <w:rPr>
          <w:rFonts w:ascii="Times New Roman" w:hAnsi="Times New Roman" w:cs="Times New Roman"/>
          <w:color w:val="000000" w:themeColor="text1"/>
          <w:lang w:val="en-US"/>
        </w:rPr>
      </w:pPr>
      <w:r w:rsidRPr="00530BED">
        <w:rPr>
          <w:rFonts w:ascii="Times New Roman" w:hAnsi="Times New Roman" w:cs="Times New Roman"/>
          <w:color w:val="000000" w:themeColor="text1"/>
          <w:lang w:val="en-US"/>
        </w:rPr>
        <w:t>Simultaneously with the launch of the new visual identity, Dynap</w:t>
      </w:r>
      <w:r>
        <w:rPr>
          <w:rFonts w:ascii="Times New Roman" w:hAnsi="Times New Roman" w:cs="Times New Roman"/>
          <w:color w:val="000000" w:themeColor="text1"/>
          <w:lang w:val="en-US"/>
        </w:rPr>
        <w:t>a</w:t>
      </w:r>
      <w:r w:rsidRPr="00530BED">
        <w:rPr>
          <w:rFonts w:ascii="Times New Roman" w:hAnsi="Times New Roman" w:cs="Times New Roman"/>
          <w:color w:val="000000" w:themeColor="text1"/>
          <w:lang w:val="en-US"/>
        </w:rPr>
        <w:t xml:space="preserve">c is launching its new compact asphalt tandem roller, CC1100-1200.  The sixth generation of these rollers will immediately </w:t>
      </w:r>
      <w:r w:rsidRPr="00530BED">
        <w:rPr>
          <w:rFonts w:ascii="Times New Roman" w:hAnsi="Times New Roman" w:cs="Times New Roman"/>
          <w:color w:val="000000" w:themeColor="text1"/>
          <w:lang w:val="en-US"/>
        </w:rPr>
        <w:lastRenderedPageBreak/>
        <w:t>become available in the new colors scheme, from the very start.  All other Dynapac products will have the new colors soon as well, as Dynapac will keep the full implementation period short.</w:t>
      </w:r>
    </w:p>
    <w:p w:rsidR="00D51801" w:rsidRDefault="00D51801" w:rsidP="00D51801">
      <w:pPr>
        <w:pStyle w:val="Default"/>
        <w:spacing w:line="360" w:lineRule="auto"/>
        <w:ind w:left="567"/>
        <w:jc w:val="both"/>
        <w:rPr>
          <w:rFonts w:ascii="Times New Roman" w:hAnsi="Times New Roman" w:cs="Times New Roman"/>
          <w:color w:val="000000" w:themeColor="text1"/>
          <w:lang w:val="en-US"/>
        </w:rPr>
      </w:pPr>
    </w:p>
    <w:p w:rsidR="00D51801" w:rsidRPr="00530BED" w:rsidRDefault="00D51801" w:rsidP="00D51801">
      <w:pPr>
        <w:spacing w:line="360" w:lineRule="auto"/>
        <w:ind w:left="567"/>
      </w:pPr>
      <w:r w:rsidRPr="00530BED">
        <w:t xml:space="preserve">The new CC1100/CC1200 generation VI is designed to meet the construction industry’s tough conditions with the operator in mind resulting in a robust, comfortable and modern machine for best compaction result. The new machine has a unique design with its cross-mounted engine in combination with an excellent visibility and massive casted forks with built-in flexible lifting/towing/tie down possibilities. </w:t>
      </w:r>
    </w:p>
    <w:p w:rsidR="00D51801" w:rsidRPr="00530BED" w:rsidRDefault="00D51801" w:rsidP="00D51801">
      <w:pPr>
        <w:pStyle w:val="Default"/>
        <w:spacing w:line="360" w:lineRule="auto"/>
        <w:ind w:left="567"/>
        <w:jc w:val="both"/>
        <w:rPr>
          <w:rFonts w:ascii="Times New Roman" w:hAnsi="Times New Roman" w:cs="Times New Roman"/>
          <w:color w:val="000000" w:themeColor="text1"/>
          <w:lang w:val="en-US"/>
        </w:rPr>
      </w:pPr>
    </w:p>
    <w:p w:rsidR="00D51801" w:rsidRDefault="00D51801" w:rsidP="00D51801">
      <w:pPr>
        <w:pStyle w:val="Default"/>
        <w:spacing w:line="360" w:lineRule="auto"/>
        <w:ind w:left="567"/>
        <w:jc w:val="both"/>
        <w:rPr>
          <w:rFonts w:ascii="Times New Roman" w:hAnsi="Times New Roman" w:cs="Times New Roman"/>
          <w:color w:val="000000" w:themeColor="text1"/>
          <w:lang w:val="en-US"/>
        </w:rPr>
      </w:pPr>
      <w:r w:rsidRPr="00530BED">
        <w:rPr>
          <w:rFonts w:ascii="Times New Roman" w:hAnsi="Times New Roman" w:cs="Times New Roman"/>
          <w:color w:val="000000" w:themeColor="text1"/>
          <w:lang w:val="en-US"/>
        </w:rPr>
        <w:t xml:space="preserve">“Our aim is to have all Dynapac products in the new colors before year-end, and that seems very realistic right now” Herman </w:t>
      </w:r>
      <w:proofErr w:type="spellStart"/>
      <w:r w:rsidRPr="00530BED">
        <w:rPr>
          <w:rFonts w:ascii="Times New Roman" w:hAnsi="Times New Roman" w:cs="Times New Roman"/>
          <w:color w:val="000000" w:themeColor="text1"/>
          <w:lang w:val="en-US"/>
        </w:rPr>
        <w:t>Matthyssen</w:t>
      </w:r>
      <w:proofErr w:type="spellEnd"/>
    </w:p>
    <w:p w:rsidR="00D51801" w:rsidRDefault="00D51801" w:rsidP="00D51801">
      <w:pPr>
        <w:pStyle w:val="Default"/>
        <w:spacing w:line="360" w:lineRule="auto"/>
        <w:ind w:left="567"/>
        <w:jc w:val="both"/>
        <w:rPr>
          <w:rFonts w:ascii="Times New Roman" w:hAnsi="Times New Roman" w:cs="Times New Roman"/>
          <w:color w:val="000000" w:themeColor="text1"/>
          <w:lang w:val="en-US"/>
        </w:rPr>
      </w:pPr>
    </w:p>
    <w:p w:rsidR="00D51801" w:rsidRPr="00530BED" w:rsidRDefault="00D51801" w:rsidP="00D51801">
      <w:pPr>
        <w:pStyle w:val="Default"/>
        <w:spacing w:line="360" w:lineRule="auto"/>
        <w:ind w:left="567"/>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“We are thrilled to unveil the new Dynapac product identity to the North America market.  It’s also with great pleasure that we welcome our employees, dealers, rental partners and end-users to the Dynapac North America family.”  Brian Bieller, President Dynapac North America.</w:t>
      </w:r>
    </w:p>
    <w:p w:rsidR="00A076AB" w:rsidRPr="008B1251" w:rsidRDefault="00A076AB" w:rsidP="00460EC2">
      <w:pPr>
        <w:pStyle w:val="NormalWeb"/>
        <w:spacing w:line="300" w:lineRule="atLeast"/>
        <w:ind w:left="567" w:right="710"/>
        <w:jc w:val="left"/>
        <w:rPr>
          <w:rFonts w:asciiTheme="minorHAnsi" w:hAnsiTheme="minorHAnsi"/>
          <w:sz w:val="22"/>
          <w:szCs w:val="22"/>
          <w:lang w:val="en"/>
        </w:rPr>
      </w:pPr>
    </w:p>
    <w:p w:rsidR="00D375AD" w:rsidRDefault="00D51801" w:rsidP="00460EC2">
      <w:pPr>
        <w:ind w:left="567" w:right="710"/>
        <w:rPr>
          <w:rFonts w:ascii="Calibri" w:hAnsi="Calibri" w:cs="Calibri"/>
          <w:i/>
          <w:sz w:val="20"/>
          <w:szCs w:val="20"/>
          <w:lang w:val="en-GB"/>
        </w:rPr>
      </w:pPr>
      <w:r w:rsidRPr="00530BED">
        <w:rPr>
          <w:rFonts w:ascii="Calibri" w:hAnsi="Calibri" w:cs="Calibri"/>
          <w:i/>
          <w:sz w:val="20"/>
          <w:szCs w:val="20"/>
          <w:lang w:val="en-GB"/>
        </w:rPr>
        <w:t xml:space="preserve">Dynapac is a leading supplier of high tech soil and asphalt rollers, pavers and milling equipment, committed to strengthen customer performance. Dynapac is represented worldwide via its own regional sales- and service offices, and also cooperates with an extensive and professional distribution network.  Headquartered in </w:t>
      </w:r>
      <w:proofErr w:type="spellStart"/>
      <w:r w:rsidRPr="00530BED">
        <w:rPr>
          <w:rFonts w:ascii="Calibri" w:hAnsi="Calibri" w:cs="Calibri"/>
          <w:i/>
          <w:sz w:val="20"/>
          <w:szCs w:val="20"/>
          <w:lang w:val="en-GB"/>
        </w:rPr>
        <w:t>Wardenburg</w:t>
      </w:r>
      <w:proofErr w:type="spellEnd"/>
      <w:r w:rsidRPr="00530BED">
        <w:rPr>
          <w:rFonts w:ascii="Calibri" w:hAnsi="Calibri" w:cs="Calibri"/>
          <w:i/>
          <w:sz w:val="20"/>
          <w:szCs w:val="20"/>
          <w:lang w:val="en-GB"/>
        </w:rPr>
        <w:t>, Germany, Dynapac has production facilities in Europe, South America, and Asia. Dynapac is part of the FAYAT Group.</w:t>
      </w:r>
    </w:p>
    <w:p w:rsidR="00D51801" w:rsidRDefault="00D51801" w:rsidP="00460EC2">
      <w:pPr>
        <w:ind w:left="567" w:right="710"/>
        <w:rPr>
          <w:rFonts w:ascii="Calibri" w:hAnsi="Calibri" w:cs="Calibri"/>
          <w:i/>
          <w:sz w:val="20"/>
          <w:szCs w:val="20"/>
          <w:lang w:val="en-GB"/>
        </w:rPr>
      </w:pPr>
    </w:p>
    <w:p w:rsidR="00D51801" w:rsidRDefault="00D51801" w:rsidP="00460EC2">
      <w:pPr>
        <w:ind w:left="567" w:right="710"/>
        <w:rPr>
          <w:rFonts w:ascii="Calibri" w:hAnsi="Calibri" w:cs="Calibri"/>
          <w:i/>
          <w:sz w:val="20"/>
          <w:szCs w:val="20"/>
          <w:lang w:val="en-GB"/>
        </w:rPr>
      </w:pPr>
      <w:r>
        <w:rPr>
          <w:rFonts w:ascii="Calibri" w:hAnsi="Calibri" w:cs="Calibri"/>
          <w:i/>
          <w:sz w:val="20"/>
          <w:szCs w:val="20"/>
          <w:lang w:val="en-GB"/>
        </w:rPr>
        <w:t>Dynapac new visual identity:</w:t>
      </w:r>
    </w:p>
    <w:p w:rsidR="00D51801" w:rsidRPr="002C2DF6" w:rsidRDefault="00D51801" w:rsidP="00460EC2">
      <w:pPr>
        <w:ind w:left="567" w:right="710"/>
        <w:rPr>
          <w:rFonts w:asciiTheme="minorHAnsi" w:hAnsiTheme="minorHAnsi" w:cs="Segoe UI"/>
          <w:color w:val="000000"/>
          <w:lang w:val="en"/>
        </w:rPr>
      </w:pPr>
      <w:r>
        <w:rPr>
          <w:rFonts w:asciiTheme="minorHAnsi" w:hAnsiTheme="minorHAnsi" w:cs="Segoe UI"/>
          <w:noProof/>
          <w:color w:val="000000"/>
          <w:lang w:eastAsia="en-US"/>
        </w:rPr>
        <w:lastRenderedPageBreak/>
        <w:drawing>
          <wp:inline distT="0" distB="0" distL="0" distR="0" wp14:anchorId="78C789C1" wp14:editId="19FCA375">
            <wp:extent cx="4914900" cy="327642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6000_front_sideLS_de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7345" cy="3278052"/>
                    </a:xfrm>
                    <a:prstGeom prst="rect">
                      <a:avLst/>
                    </a:prstGeom>
                  </pic:spPr>
                </pic:pic>
              </a:graphicData>
            </a:graphic>
          </wp:inline>
        </w:drawing>
      </w:r>
    </w:p>
    <w:sectPr w:rsidR="00D51801" w:rsidRPr="002C2DF6" w:rsidSect="003D11C9">
      <w:headerReference w:type="default" r:id="rId10"/>
      <w:footerReference w:type="default" r:id="rId11"/>
      <w:headerReference w:type="first" r:id="rId12"/>
      <w:footerReference w:type="first" r:id="rId13"/>
      <w:pgSz w:w="12240" w:h="15840"/>
      <w:pgMar w:top="2127" w:right="1041" w:bottom="1417" w:left="1417" w:header="426" w:footer="698" w:gutter="0"/>
      <w:cols w:space="4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01" w:rsidRDefault="00D51801" w:rsidP="009815F2">
      <w:r>
        <w:separator/>
      </w:r>
    </w:p>
  </w:endnote>
  <w:endnote w:type="continuationSeparator" w:id="0">
    <w:p w:rsidR="00D51801" w:rsidRDefault="00D51801" w:rsidP="009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F2" w:rsidRDefault="003D11C9" w:rsidP="00BF4DC1">
    <w:pPr>
      <w:pStyle w:val="Footer"/>
      <w:ind w:right="-424"/>
      <w:jc w:val="right"/>
    </w:pPr>
    <w:r>
      <w:rPr>
        <w:noProof/>
      </w:rPr>
      <w:drawing>
        <wp:inline distT="0" distB="0" distL="0" distR="0">
          <wp:extent cx="1862455" cy="24903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ynapac_Fayat_2017_red.png"/>
                  <pic:cNvPicPr/>
                </pic:nvPicPr>
                <pic:blipFill>
                  <a:blip r:embed="rId1">
                    <a:extLst>
                      <a:ext uri="{28A0092B-C50C-407E-A947-70E740481C1C}">
                        <a14:useLocalDpi xmlns:a14="http://schemas.microsoft.com/office/drawing/2010/main" val="0"/>
                      </a:ext>
                    </a:extLst>
                  </a:blip>
                  <a:stretch>
                    <a:fillRect/>
                  </a:stretch>
                </pic:blipFill>
                <pic:spPr>
                  <a:xfrm>
                    <a:off x="0" y="0"/>
                    <a:ext cx="1943599" cy="25988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2" w:type="dxa"/>
      <w:tblLayout w:type="fixed"/>
      <w:tblCellMar>
        <w:left w:w="0" w:type="dxa"/>
        <w:right w:w="0" w:type="dxa"/>
      </w:tblCellMar>
      <w:tblLook w:val="0000" w:firstRow="0" w:lastRow="0" w:firstColumn="0" w:lastColumn="0" w:noHBand="0" w:noVBand="0"/>
    </w:tblPr>
    <w:tblGrid>
      <w:gridCol w:w="2552"/>
      <w:gridCol w:w="2126"/>
      <w:gridCol w:w="1670"/>
      <w:gridCol w:w="173"/>
      <w:gridCol w:w="252"/>
      <w:gridCol w:w="3149"/>
    </w:tblGrid>
    <w:tr w:rsidR="00BF4DC1" w:rsidRPr="00C2205A" w:rsidTr="00C261CA">
      <w:trPr>
        <w:gridAfter w:val="2"/>
        <w:wAfter w:w="3401" w:type="dxa"/>
      </w:trPr>
      <w:tc>
        <w:tcPr>
          <w:tcW w:w="6521" w:type="dxa"/>
          <w:gridSpan w:val="4"/>
          <w:tcBorders>
            <w:bottom w:val="single" w:sz="6" w:space="0" w:color="auto"/>
          </w:tcBorders>
        </w:tcPr>
        <w:p w:rsidR="00BF4DC1" w:rsidRPr="00C2205A" w:rsidRDefault="00BF4DC1" w:rsidP="00BF4DC1">
          <w:pPr>
            <w:pStyle w:val="Footer"/>
            <w:spacing w:after="30"/>
            <w:rPr>
              <w:rFonts w:cs="Segoe UI"/>
              <w:b/>
              <w:noProof/>
              <w:sz w:val="16"/>
              <w:szCs w:val="16"/>
              <w:lang w:eastAsia="sv-SE"/>
            </w:rPr>
          </w:pPr>
          <w:r w:rsidRPr="00C2205A">
            <w:rPr>
              <w:rFonts w:cs="Segoe UI"/>
              <w:b/>
              <w:noProof/>
              <w:color w:val="C00000"/>
              <w:sz w:val="16"/>
              <w:szCs w:val="16"/>
              <w:lang w:eastAsia="sv-SE"/>
            </w:rPr>
            <w:t>Dynapac  Road Construction Equipment</w:t>
          </w:r>
        </w:p>
      </w:tc>
    </w:tr>
    <w:tr w:rsidR="00BF4DC1" w:rsidRPr="00C2205A" w:rsidTr="00C261CA">
      <w:tc>
        <w:tcPr>
          <w:tcW w:w="2552" w:type="dxa"/>
          <w:tcBorders>
            <w:top w:val="single" w:sz="4" w:space="0" w:color="auto"/>
          </w:tcBorders>
        </w:tcPr>
        <w:p w:rsidR="00BF4DC1" w:rsidRPr="00C2205A" w:rsidRDefault="00BF4DC1" w:rsidP="003D0A7D">
          <w:pPr>
            <w:pStyle w:val="Footer"/>
            <w:spacing w:before="30"/>
            <w:rPr>
              <w:rFonts w:cs="Segoe UI"/>
              <w:noProof/>
              <w:sz w:val="16"/>
              <w:szCs w:val="14"/>
              <w:lang w:eastAsia="sv-SE"/>
            </w:rPr>
          </w:pPr>
          <w:r w:rsidRPr="00C2205A">
            <w:rPr>
              <w:rFonts w:cs="Segoe UI"/>
              <w:noProof/>
              <w:sz w:val="16"/>
              <w:szCs w:val="14"/>
              <w:lang w:eastAsia="sv-SE"/>
            </w:rPr>
            <w:t xml:space="preserve">Dynapac </w:t>
          </w:r>
          <w:r w:rsidR="003D0A7D">
            <w:rPr>
              <w:rFonts w:cs="Segoe UI"/>
              <w:noProof/>
              <w:sz w:val="16"/>
              <w:szCs w:val="14"/>
              <w:lang w:eastAsia="sv-SE"/>
            </w:rPr>
            <w:t>North America</w:t>
          </w:r>
          <w:r w:rsidR="002933E6">
            <w:rPr>
              <w:rFonts w:cs="Segoe UI"/>
              <w:noProof/>
              <w:sz w:val="16"/>
              <w:szCs w:val="14"/>
              <w:lang w:eastAsia="sv-SE"/>
            </w:rPr>
            <w:t xml:space="preserve"> LLC</w:t>
          </w:r>
        </w:p>
      </w:tc>
      <w:tc>
        <w:tcPr>
          <w:tcW w:w="2126" w:type="dxa"/>
          <w:tcBorders>
            <w:top w:val="single" w:sz="4" w:space="0" w:color="auto"/>
          </w:tcBorders>
        </w:tcPr>
        <w:p w:rsidR="00BF4DC1" w:rsidRPr="00C2205A" w:rsidRDefault="00BF4DC1" w:rsidP="002933E6">
          <w:pPr>
            <w:pStyle w:val="Footer"/>
            <w:spacing w:before="30"/>
            <w:rPr>
              <w:rFonts w:cs="Segoe UI"/>
              <w:noProof/>
              <w:sz w:val="16"/>
              <w:szCs w:val="14"/>
              <w:lang w:eastAsia="sv-SE"/>
            </w:rPr>
          </w:pPr>
          <w:r w:rsidRPr="00C2205A">
            <w:rPr>
              <w:rFonts w:cs="Segoe UI"/>
              <w:noProof/>
              <w:sz w:val="16"/>
              <w:szCs w:val="14"/>
              <w:lang w:eastAsia="sv-SE"/>
            </w:rPr>
            <w:t>Tel: +</w:t>
          </w:r>
          <w:r w:rsidR="002933E6">
            <w:rPr>
              <w:rFonts w:cs="Segoe UI"/>
              <w:noProof/>
              <w:sz w:val="16"/>
              <w:szCs w:val="14"/>
              <w:lang w:eastAsia="sv-SE"/>
            </w:rPr>
            <w:t>1 (800) 651-0033</w:t>
          </w:r>
        </w:p>
      </w:tc>
      <w:tc>
        <w:tcPr>
          <w:tcW w:w="1670" w:type="dxa"/>
          <w:tcBorders>
            <w:top w:val="single" w:sz="4" w:space="0" w:color="auto"/>
          </w:tcBorders>
        </w:tcPr>
        <w:p w:rsidR="00BF4DC1" w:rsidRPr="00C2205A" w:rsidRDefault="00BF4DC1" w:rsidP="00BF4DC1">
          <w:pPr>
            <w:pStyle w:val="Footer"/>
            <w:tabs>
              <w:tab w:val="left" w:pos="482"/>
            </w:tabs>
            <w:spacing w:before="30"/>
            <w:ind w:left="110"/>
            <w:rPr>
              <w:rFonts w:cs="Segoe UI"/>
              <w:noProof/>
              <w:sz w:val="16"/>
              <w:szCs w:val="14"/>
              <w:lang w:eastAsia="sv-SE"/>
            </w:rPr>
          </w:pPr>
        </w:p>
      </w:tc>
      <w:tc>
        <w:tcPr>
          <w:tcW w:w="425" w:type="dxa"/>
          <w:gridSpan w:val="2"/>
          <w:tcBorders>
            <w:top w:val="single" w:sz="4" w:space="0" w:color="auto"/>
          </w:tcBorders>
        </w:tcPr>
        <w:p w:rsidR="00BF4DC1" w:rsidRPr="00C2205A" w:rsidRDefault="00BF4DC1" w:rsidP="00BF4DC1">
          <w:pPr>
            <w:pStyle w:val="Footer"/>
            <w:spacing w:before="30"/>
            <w:ind w:left="-31" w:hanging="142"/>
            <w:rPr>
              <w:rFonts w:cs="Segoe UI"/>
              <w:noProof/>
              <w:sz w:val="16"/>
              <w:szCs w:val="14"/>
              <w:lang w:eastAsia="sv-SE"/>
            </w:rPr>
          </w:pPr>
          <w:r w:rsidRPr="00C2205A">
            <w:rPr>
              <w:rFonts w:cs="Segoe UI"/>
              <w:noProof/>
              <w:sz w:val="16"/>
              <w:szCs w:val="14"/>
              <w:lang w:eastAsia="sv-SE"/>
            </w:rPr>
            <w:t xml:space="preserve">G  </w:t>
          </w:r>
        </w:p>
      </w:tc>
      <w:tc>
        <w:tcPr>
          <w:tcW w:w="3149" w:type="dxa"/>
          <w:tcBorders>
            <w:top w:val="single" w:sz="4" w:space="0" w:color="auto"/>
          </w:tcBorders>
        </w:tcPr>
        <w:p w:rsidR="00BF4DC1" w:rsidRPr="00C2205A" w:rsidRDefault="00BF4DC1" w:rsidP="00BF4DC1">
          <w:pPr>
            <w:pStyle w:val="Footer"/>
            <w:spacing w:before="30"/>
            <w:rPr>
              <w:rFonts w:cs="Segoe UI"/>
              <w:noProof/>
              <w:sz w:val="16"/>
              <w:szCs w:val="14"/>
              <w:lang w:eastAsia="sv-SE"/>
            </w:rPr>
          </w:pPr>
        </w:p>
      </w:tc>
    </w:tr>
    <w:tr w:rsidR="00BF4DC1" w:rsidRPr="00C2205A" w:rsidTr="00C261CA">
      <w:tc>
        <w:tcPr>
          <w:tcW w:w="2552" w:type="dxa"/>
        </w:tcPr>
        <w:p w:rsidR="00BF4DC1" w:rsidRPr="00C2205A" w:rsidRDefault="003D0A7D" w:rsidP="00BF4DC1">
          <w:pPr>
            <w:pStyle w:val="Footer"/>
            <w:spacing w:before="30"/>
            <w:rPr>
              <w:rFonts w:cs="Segoe UI"/>
              <w:noProof/>
              <w:sz w:val="16"/>
              <w:szCs w:val="14"/>
              <w:lang w:eastAsia="sv-SE"/>
            </w:rPr>
          </w:pPr>
          <w:r>
            <w:rPr>
              <w:rFonts w:cs="Segoe UI"/>
              <w:noProof/>
              <w:sz w:val="16"/>
              <w:szCs w:val="14"/>
              <w:lang w:eastAsia="sv-SE"/>
            </w:rPr>
            <w:t>1059 Paragon Way</w:t>
          </w:r>
        </w:p>
      </w:tc>
      <w:tc>
        <w:tcPr>
          <w:tcW w:w="2126" w:type="dxa"/>
        </w:tcPr>
        <w:p w:rsidR="00BF4DC1" w:rsidRPr="00C2205A" w:rsidRDefault="002933E6" w:rsidP="00BF4DC1">
          <w:pPr>
            <w:pStyle w:val="Footer"/>
            <w:spacing w:before="30"/>
            <w:rPr>
              <w:rFonts w:cs="Segoe UI"/>
              <w:noProof/>
              <w:sz w:val="16"/>
              <w:szCs w:val="14"/>
              <w:lang w:eastAsia="sv-SE"/>
            </w:rPr>
          </w:pPr>
          <w:r w:rsidRPr="00C2205A">
            <w:rPr>
              <w:rFonts w:cs="Segoe UI"/>
              <w:noProof/>
              <w:sz w:val="16"/>
              <w:szCs w:val="14"/>
              <w:lang w:eastAsia="sv-SE"/>
            </w:rPr>
            <w:t>www.dynapac.</w:t>
          </w:r>
          <w:r>
            <w:rPr>
              <w:rFonts w:cs="Segoe UI"/>
              <w:noProof/>
              <w:sz w:val="16"/>
              <w:szCs w:val="14"/>
              <w:lang w:eastAsia="sv-SE"/>
            </w:rPr>
            <w:t>us</w:t>
          </w:r>
        </w:p>
      </w:tc>
      <w:tc>
        <w:tcPr>
          <w:tcW w:w="1670" w:type="dxa"/>
        </w:tcPr>
        <w:p w:rsidR="00BF4DC1" w:rsidRPr="00C2205A" w:rsidRDefault="00BF4DC1" w:rsidP="00BF4DC1">
          <w:pPr>
            <w:pStyle w:val="Footer"/>
            <w:spacing w:before="30"/>
            <w:ind w:left="110"/>
            <w:rPr>
              <w:rFonts w:cs="Segoe UI"/>
              <w:noProof/>
              <w:sz w:val="16"/>
              <w:szCs w:val="14"/>
              <w:lang w:eastAsia="sv-SE"/>
            </w:rPr>
          </w:pPr>
        </w:p>
      </w:tc>
      <w:tc>
        <w:tcPr>
          <w:tcW w:w="425" w:type="dxa"/>
          <w:gridSpan w:val="2"/>
        </w:tcPr>
        <w:p w:rsidR="00BF4DC1" w:rsidRPr="00C2205A" w:rsidRDefault="00BF4DC1" w:rsidP="00BF4DC1">
          <w:pPr>
            <w:pStyle w:val="Footer"/>
            <w:spacing w:before="30"/>
            <w:ind w:left="110"/>
            <w:rPr>
              <w:rFonts w:cs="Segoe UI"/>
              <w:noProof/>
              <w:sz w:val="16"/>
              <w:szCs w:val="14"/>
              <w:lang w:eastAsia="sv-SE"/>
            </w:rPr>
          </w:pPr>
        </w:p>
      </w:tc>
      <w:tc>
        <w:tcPr>
          <w:tcW w:w="3149" w:type="dxa"/>
        </w:tcPr>
        <w:p w:rsidR="00BF4DC1" w:rsidRPr="00C2205A" w:rsidRDefault="00BF4DC1" w:rsidP="00BF4DC1">
          <w:pPr>
            <w:pStyle w:val="Footer"/>
            <w:spacing w:before="30"/>
            <w:rPr>
              <w:rFonts w:cs="Segoe UI"/>
              <w:noProof/>
              <w:sz w:val="16"/>
              <w:szCs w:val="14"/>
              <w:lang w:eastAsia="sv-SE"/>
            </w:rPr>
          </w:pPr>
        </w:p>
      </w:tc>
    </w:tr>
    <w:tr w:rsidR="00BF4DC1" w:rsidRPr="00C2205A" w:rsidTr="00C261CA">
      <w:tc>
        <w:tcPr>
          <w:tcW w:w="2552" w:type="dxa"/>
        </w:tcPr>
        <w:p w:rsidR="00BF4DC1" w:rsidRPr="00C2205A" w:rsidRDefault="003D0A7D" w:rsidP="00BF4DC1">
          <w:pPr>
            <w:pStyle w:val="Footer"/>
            <w:spacing w:before="30"/>
            <w:rPr>
              <w:rFonts w:cs="Segoe UI"/>
              <w:noProof/>
              <w:sz w:val="16"/>
              <w:szCs w:val="14"/>
              <w:lang w:eastAsia="sv-SE"/>
            </w:rPr>
          </w:pPr>
          <w:r>
            <w:rPr>
              <w:rFonts w:cs="Segoe UI"/>
              <w:noProof/>
              <w:sz w:val="16"/>
              <w:szCs w:val="14"/>
              <w:lang w:eastAsia="sv-SE"/>
            </w:rPr>
            <w:t>Rock Hill, SC  29708</w:t>
          </w:r>
        </w:p>
      </w:tc>
      <w:tc>
        <w:tcPr>
          <w:tcW w:w="2126" w:type="dxa"/>
        </w:tcPr>
        <w:p w:rsidR="00BF4DC1" w:rsidRPr="00C2205A" w:rsidRDefault="00BF4DC1" w:rsidP="002933E6">
          <w:pPr>
            <w:pStyle w:val="Footer"/>
            <w:spacing w:before="30"/>
            <w:rPr>
              <w:rFonts w:cs="Segoe UI"/>
              <w:noProof/>
              <w:sz w:val="16"/>
              <w:szCs w:val="14"/>
              <w:lang w:eastAsia="sv-SE"/>
            </w:rPr>
          </w:pPr>
        </w:p>
      </w:tc>
      <w:tc>
        <w:tcPr>
          <w:tcW w:w="2095" w:type="dxa"/>
          <w:gridSpan w:val="3"/>
        </w:tcPr>
        <w:p w:rsidR="00BF4DC1" w:rsidRPr="00C2205A" w:rsidRDefault="00BF4DC1" w:rsidP="00BF4DC1">
          <w:pPr>
            <w:pStyle w:val="Footer"/>
            <w:spacing w:before="30"/>
            <w:ind w:left="110"/>
            <w:rPr>
              <w:rFonts w:cs="Segoe UI"/>
              <w:noProof/>
              <w:sz w:val="16"/>
              <w:szCs w:val="14"/>
              <w:lang w:eastAsia="sv-SE"/>
            </w:rPr>
          </w:pPr>
        </w:p>
      </w:tc>
      <w:tc>
        <w:tcPr>
          <w:tcW w:w="3149" w:type="dxa"/>
        </w:tcPr>
        <w:p w:rsidR="00BF4DC1" w:rsidRPr="00C2205A" w:rsidRDefault="00BF4DC1" w:rsidP="00BF4DC1">
          <w:pPr>
            <w:pStyle w:val="Footer"/>
            <w:spacing w:before="30"/>
            <w:rPr>
              <w:rFonts w:cs="Segoe UI"/>
              <w:noProof/>
              <w:sz w:val="16"/>
              <w:szCs w:val="14"/>
              <w:lang w:eastAsia="sv-SE"/>
            </w:rPr>
          </w:pPr>
        </w:p>
      </w:tc>
    </w:tr>
  </w:tbl>
  <w:p w:rsidR="001C04D3" w:rsidRDefault="001C04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01" w:rsidRDefault="00D51801" w:rsidP="009815F2">
      <w:r>
        <w:separator/>
      </w:r>
    </w:p>
  </w:footnote>
  <w:footnote w:type="continuationSeparator" w:id="0">
    <w:p w:rsidR="00D51801" w:rsidRDefault="00D51801" w:rsidP="00981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F2" w:rsidRDefault="009815F2" w:rsidP="00D375AD">
    <w:pPr>
      <w:pStyle w:val="Header"/>
      <w:ind w:left="-851"/>
    </w:pPr>
    <w:r>
      <w:tab/>
    </w:r>
    <w:r>
      <w:tab/>
    </w:r>
  </w:p>
  <w:p w:rsidR="009815F2" w:rsidRDefault="009815F2" w:rsidP="009815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AB" w:rsidRDefault="00A076AB" w:rsidP="00AB23B1">
    <w:pPr>
      <w:pStyle w:val="Header"/>
      <w:ind w:left="-567" w:hanging="284"/>
    </w:pPr>
  </w:p>
  <w:p w:rsidR="001C04D3" w:rsidRDefault="00E472AF" w:rsidP="00AB23B1">
    <w:pPr>
      <w:pStyle w:val="Header"/>
      <w:ind w:left="-567"/>
    </w:pPr>
    <w:r>
      <w:rPr>
        <w:noProof/>
      </w:rPr>
      <w:drawing>
        <wp:inline distT="0" distB="0" distL="0" distR="0">
          <wp:extent cx="1781175" cy="258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pac_Fayat_Group_Red_Black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847" cy="266081"/>
                  </a:xfrm>
                  <a:prstGeom prst="rect">
                    <a:avLst/>
                  </a:prstGeom>
                </pic:spPr>
              </pic:pic>
            </a:graphicData>
          </a:graphic>
        </wp:inline>
      </w:drawing>
    </w:r>
  </w:p>
  <w:p w:rsidR="00D51801" w:rsidRDefault="00D51801" w:rsidP="00AB23B1">
    <w:pPr>
      <w:pStyle w:val="Header"/>
      <w:ind w:left="-567"/>
    </w:pPr>
  </w:p>
  <w:p w:rsidR="00D51801" w:rsidRDefault="00D51801" w:rsidP="00AB23B1">
    <w:pPr>
      <w:pStyle w:val="Header"/>
      <w:ind w:left="-567"/>
    </w:pPr>
  </w:p>
  <w:p w:rsidR="00D51801" w:rsidRPr="00AC0A7B" w:rsidRDefault="00D51801" w:rsidP="00D51801">
    <w:pPr>
      <w:pStyle w:val="Header"/>
      <w:ind w:left="-567"/>
      <w:rPr>
        <w:b/>
        <w:sz w:val="32"/>
      </w:rPr>
    </w:pPr>
    <w:r w:rsidRPr="00AC0A7B">
      <w:rPr>
        <w:b/>
        <w:sz w:val="32"/>
      </w:rPr>
      <w:t>PRESS</w:t>
    </w:r>
    <w:r>
      <w:rPr>
        <w:b/>
        <w:sz w:val="32"/>
      </w:rPr>
      <w:t xml:space="preserve"> </w:t>
    </w:r>
    <w:r w:rsidRPr="00AC0A7B">
      <w:rPr>
        <w:b/>
        <w:sz w:val="32"/>
      </w:rPr>
      <w:t>RELEASE FROM DYNAPAC CONSTRUCTION EQUIPMENT</w:t>
    </w:r>
  </w:p>
  <w:p w:rsidR="00D51801" w:rsidRDefault="00D51801" w:rsidP="00AB23B1">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01"/>
    <w:rsid w:val="00031445"/>
    <w:rsid w:val="00045239"/>
    <w:rsid w:val="00057EA8"/>
    <w:rsid w:val="00074819"/>
    <w:rsid w:val="00082860"/>
    <w:rsid w:val="000D3940"/>
    <w:rsid w:val="00183BEC"/>
    <w:rsid w:val="001C04D3"/>
    <w:rsid w:val="002933E6"/>
    <w:rsid w:val="002C2DF6"/>
    <w:rsid w:val="0039063C"/>
    <w:rsid w:val="003D0A7D"/>
    <w:rsid w:val="003D11C9"/>
    <w:rsid w:val="00460EC2"/>
    <w:rsid w:val="00474ED3"/>
    <w:rsid w:val="00487589"/>
    <w:rsid w:val="00537A1D"/>
    <w:rsid w:val="005667A2"/>
    <w:rsid w:val="008B1251"/>
    <w:rsid w:val="008E3809"/>
    <w:rsid w:val="009815F2"/>
    <w:rsid w:val="00A076AB"/>
    <w:rsid w:val="00AB23B1"/>
    <w:rsid w:val="00B02C51"/>
    <w:rsid w:val="00BF4DC1"/>
    <w:rsid w:val="00C2205A"/>
    <w:rsid w:val="00CF4E44"/>
    <w:rsid w:val="00D375AD"/>
    <w:rsid w:val="00D51801"/>
    <w:rsid w:val="00DC3BDD"/>
    <w:rsid w:val="00E472AF"/>
    <w:rsid w:val="00E52E25"/>
    <w:rsid w:val="00E65340"/>
    <w:rsid w:val="00F7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16BE3"/>
  <w15:chartTrackingRefBased/>
  <w15:docId w15:val="{7AED79FA-C4FD-448D-AC8E-5A60A26F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F2"/>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815F2"/>
  </w:style>
  <w:style w:type="paragraph" w:styleId="Footer">
    <w:name w:val="footer"/>
    <w:basedOn w:val="Normal"/>
    <w:link w:val="FooterChar"/>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815F2"/>
  </w:style>
  <w:style w:type="character" w:styleId="Hyperlink">
    <w:name w:val="Hyperlink"/>
    <w:rsid w:val="009815F2"/>
    <w:rPr>
      <w:color w:val="0000FF"/>
      <w:u w:val="single"/>
    </w:rPr>
  </w:style>
  <w:style w:type="paragraph" w:styleId="NormalWeb">
    <w:name w:val="Normal (Web)"/>
    <w:basedOn w:val="Normal"/>
    <w:uiPriority w:val="99"/>
    <w:semiHidden/>
    <w:unhideWhenUsed/>
    <w:rsid w:val="002C2DF6"/>
    <w:pPr>
      <w:spacing w:after="225"/>
      <w:jc w:val="both"/>
    </w:pPr>
    <w:rPr>
      <w:lang w:val="sv-SE"/>
    </w:rPr>
  </w:style>
  <w:style w:type="paragraph" w:styleId="Revision">
    <w:name w:val="Revision"/>
    <w:hidden/>
    <w:uiPriority w:val="99"/>
    <w:semiHidden/>
    <w:rsid w:val="00183BEC"/>
    <w:pPr>
      <w:spacing w:after="0"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D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7D"/>
    <w:rPr>
      <w:rFonts w:ascii="Segoe UI" w:eastAsia="Times New Roman" w:hAnsi="Segoe UI" w:cs="Segoe UI"/>
      <w:sz w:val="18"/>
      <w:szCs w:val="18"/>
      <w:lang w:eastAsia="sv-SE"/>
    </w:rPr>
  </w:style>
  <w:style w:type="paragraph" w:customStyle="1" w:styleId="BasicParagraph">
    <w:name w:val="[Basic Paragraph]"/>
    <w:basedOn w:val="Normal"/>
    <w:uiPriority w:val="99"/>
    <w:rsid w:val="00D51801"/>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customStyle="1" w:styleId="Default">
    <w:name w:val="Default"/>
    <w:rsid w:val="00D51801"/>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87858">
      <w:bodyDiv w:val="1"/>
      <w:marLeft w:val="0"/>
      <w:marRight w:val="0"/>
      <w:marTop w:val="0"/>
      <w:marBottom w:val="0"/>
      <w:divBdr>
        <w:top w:val="none" w:sz="0" w:space="0" w:color="auto"/>
        <w:left w:val="none" w:sz="0" w:space="0" w:color="auto"/>
        <w:bottom w:val="none" w:sz="0" w:space="0" w:color="auto"/>
        <w:right w:val="none" w:sz="0" w:space="0" w:color="auto"/>
      </w:divBdr>
      <w:divsChild>
        <w:div w:id="1618636535">
          <w:marLeft w:val="0"/>
          <w:marRight w:val="0"/>
          <w:marTop w:val="0"/>
          <w:marBottom w:val="0"/>
          <w:divBdr>
            <w:top w:val="none" w:sz="0" w:space="0" w:color="auto"/>
            <w:left w:val="none" w:sz="0" w:space="0" w:color="auto"/>
            <w:bottom w:val="none" w:sz="0" w:space="0" w:color="auto"/>
            <w:right w:val="none" w:sz="0" w:space="0" w:color="auto"/>
          </w:divBdr>
          <w:divsChild>
            <w:div w:id="1774475439">
              <w:marLeft w:val="0"/>
              <w:marRight w:val="0"/>
              <w:marTop w:val="0"/>
              <w:marBottom w:val="0"/>
              <w:divBdr>
                <w:top w:val="none" w:sz="0" w:space="0" w:color="auto"/>
                <w:left w:val="none" w:sz="0" w:space="0" w:color="auto"/>
                <w:bottom w:val="none" w:sz="0" w:space="0" w:color="auto"/>
                <w:right w:val="none" w:sz="0" w:space="0" w:color="auto"/>
              </w:divBdr>
              <w:divsChild>
                <w:div w:id="621964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22861226">
      <w:bodyDiv w:val="1"/>
      <w:marLeft w:val="0"/>
      <w:marRight w:val="0"/>
      <w:marTop w:val="0"/>
      <w:marBottom w:val="0"/>
      <w:divBdr>
        <w:top w:val="none" w:sz="0" w:space="0" w:color="auto"/>
        <w:left w:val="none" w:sz="0" w:space="0" w:color="auto"/>
        <w:bottom w:val="none" w:sz="0" w:space="0" w:color="auto"/>
        <w:right w:val="none" w:sz="0" w:space="0" w:color="auto"/>
      </w:divBdr>
      <w:divsChild>
        <w:div w:id="846604046">
          <w:marLeft w:val="0"/>
          <w:marRight w:val="0"/>
          <w:marTop w:val="0"/>
          <w:marBottom w:val="0"/>
          <w:divBdr>
            <w:top w:val="none" w:sz="0" w:space="0" w:color="auto"/>
            <w:left w:val="none" w:sz="0" w:space="0" w:color="auto"/>
            <w:bottom w:val="none" w:sz="0" w:space="0" w:color="auto"/>
            <w:right w:val="none" w:sz="0" w:space="0" w:color="auto"/>
          </w:divBdr>
          <w:divsChild>
            <w:div w:id="915896693">
              <w:marLeft w:val="0"/>
              <w:marRight w:val="0"/>
              <w:marTop w:val="0"/>
              <w:marBottom w:val="0"/>
              <w:divBdr>
                <w:top w:val="none" w:sz="0" w:space="0" w:color="auto"/>
                <w:left w:val="none" w:sz="0" w:space="0" w:color="auto"/>
                <w:bottom w:val="none" w:sz="0" w:space="0" w:color="auto"/>
                <w:right w:val="none" w:sz="0" w:space="0" w:color="auto"/>
              </w:divBdr>
              <w:divsChild>
                <w:div w:id="5092988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ishop@dynapa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ian.bieller@dynapac.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Dynapac\Marketing%20&amp;%20Communications\Branding\Fayat_Dynapa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7C0C-EFFE-4B95-963E-AEE2D747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Fayat_Dynapac_letterhead.dotx</Template>
  <TotalTime>10</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AROJBishop</dc:creator>
  <cp:keywords/>
  <dc:description/>
  <cp:lastModifiedBy>Jennifer Bishop</cp:lastModifiedBy>
  <cp:revision>2</cp:revision>
  <cp:lastPrinted>2017-10-04T22:31:00Z</cp:lastPrinted>
  <dcterms:created xsi:type="dcterms:W3CDTF">2017-10-05T16:09:00Z</dcterms:created>
  <dcterms:modified xsi:type="dcterms:W3CDTF">2017-10-06T17:20:00Z</dcterms:modified>
</cp:coreProperties>
</file>